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44" w:rsidRDefault="00094844" w:rsidP="00094844">
      <w:pPr>
        <w:rPr>
          <w:rFonts w:ascii="Arial" w:hAnsi="Arial" w:cs="Arial"/>
        </w:rPr>
      </w:pPr>
      <w:r w:rsidRPr="00094844">
        <w:rPr>
          <w:rFonts w:ascii="Arial" w:hAnsi="Arial" w:cs="Arial"/>
        </w:rPr>
        <w:t>„LED Beleuchtung – Wann lohnt sich der Einsatz konkret“</w:t>
      </w:r>
    </w:p>
    <w:p w:rsidR="00094844" w:rsidRDefault="00094844" w:rsidP="00094844">
      <w:pPr>
        <w:rPr>
          <w:rFonts w:ascii="Arial" w:hAnsi="Arial" w:cs="Arial"/>
        </w:rPr>
      </w:pPr>
    </w:p>
    <w:p w:rsidR="00030209" w:rsidRDefault="00BA1FEB" w:rsidP="00094844">
      <w:pPr>
        <w:rPr>
          <w:rFonts w:ascii="Arial" w:hAnsi="Arial" w:cs="Arial"/>
        </w:rPr>
      </w:pPr>
      <w:r>
        <w:rPr>
          <w:rFonts w:ascii="Arial" w:hAnsi="Arial" w:cs="Arial"/>
        </w:rPr>
        <w:t>Die LED hat seit einigen Jahren Einzug in d</w:t>
      </w:r>
      <w:r w:rsidR="00030209">
        <w:rPr>
          <w:rFonts w:ascii="Arial" w:hAnsi="Arial" w:cs="Arial"/>
        </w:rPr>
        <w:t>e</w:t>
      </w:r>
      <w:r>
        <w:rPr>
          <w:rFonts w:ascii="Arial" w:hAnsi="Arial" w:cs="Arial"/>
        </w:rPr>
        <w:t>r</w:t>
      </w:r>
      <w:r w:rsidR="00030209">
        <w:rPr>
          <w:rFonts w:ascii="Arial" w:hAnsi="Arial" w:cs="Arial"/>
        </w:rPr>
        <w:t xml:space="preserve"> Beleuchtungstechnik genommen und ist hier mittlerweile auch nicht mehr wegzudenken. Wo es vor kurzem noch Nischenprodukte waren und es nur wenige Modelle am Markt gab, ist es nunmehr zu einem anerkannten und ausgereiften Produkt geworden, dass </w:t>
      </w:r>
      <w:r w:rsidR="00F7214B">
        <w:rPr>
          <w:rFonts w:ascii="Arial" w:hAnsi="Arial" w:cs="Arial"/>
        </w:rPr>
        <w:t xml:space="preserve">im Fachhandel, </w:t>
      </w:r>
      <w:r w:rsidR="00030209">
        <w:rPr>
          <w:rFonts w:ascii="Arial" w:hAnsi="Arial" w:cs="Arial"/>
        </w:rPr>
        <w:t>in</w:t>
      </w:r>
      <w:r w:rsidR="00F7214B">
        <w:rPr>
          <w:rFonts w:ascii="Arial" w:hAnsi="Arial" w:cs="Arial"/>
        </w:rPr>
        <w:t xml:space="preserve"> Baumärkten oder auch </w:t>
      </w:r>
      <w:r w:rsidR="00030209">
        <w:rPr>
          <w:rFonts w:ascii="Arial" w:hAnsi="Arial" w:cs="Arial"/>
        </w:rPr>
        <w:t xml:space="preserve">bei Discountern angeboten wird. </w:t>
      </w:r>
      <w:r w:rsidR="00F7214B">
        <w:rPr>
          <w:rFonts w:ascii="Arial" w:hAnsi="Arial" w:cs="Arial"/>
        </w:rPr>
        <w:t>So unterschiedlich wie</w:t>
      </w:r>
      <w:r w:rsidR="00030209">
        <w:rPr>
          <w:rFonts w:ascii="Arial" w:hAnsi="Arial" w:cs="Arial"/>
        </w:rPr>
        <w:t xml:space="preserve"> Produkte</w:t>
      </w:r>
      <w:r w:rsidR="00F7214B">
        <w:rPr>
          <w:rFonts w:ascii="Arial" w:hAnsi="Arial" w:cs="Arial"/>
        </w:rPr>
        <w:t>,</w:t>
      </w:r>
      <w:r w:rsidR="00030209">
        <w:rPr>
          <w:rFonts w:ascii="Arial" w:hAnsi="Arial" w:cs="Arial"/>
        </w:rPr>
        <w:t xml:space="preserve"> so auch die dafür verlangte Preise.</w:t>
      </w:r>
      <w:r w:rsidR="00F7214B">
        <w:rPr>
          <w:rFonts w:ascii="Arial" w:hAnsi="Arial" w:cs="Arial"/>
        </w:rPr>
        <w:t xml:space="preserve"> Bei einer Umstellung in der Beleuchtung, vor allem im gewerblichen Bereich</w:t>
      </w:r>
      <w:r w:rsidR="00365649">
        <w:rPr>
          <w:rFonts w:ascii="Arial" w:hAnsi="Arial" w:cs="Arial"/>
        </w:rPr>
        <w:t>,</w:t>
      </w:r>
      <w:r w:rsidR="00F7214B">
        <w:rPr>
          <w:rFonts w:ascii="Arial" w:hAnsi="Arial" w:cs="Arial"/>
        </w:rPr>
        <w:t xml:space="preserve"> kann schnell auch eine höhere Anfangsinvestition zustande kommen.</w:t>
      </w:r>
      <w:r w:rsidR="00365649">
        <w:rPr>
          <w:rFonts w:ascii="Arial" w:hAnsi="Arial" w:cs="Arial"/>
        </w:rPr>
        <w:t xml:space="preserve"> Darüber hinaus ist auch zu prüfen, welche weiteren Randbedingungen</w:t>
      </w:r>
      <w:r w:rsidR="00B54075">
        <w:rPr>
          <w:rFonts w:ascii="Arial" w:hAnsi="Arial" w:cs="Arial"/>
        </w:rPr>
        <w:t xml:space="preserve"> bei der Installation</w:t>
      </w:r>
      <w:r w:rsidR="00365649">
        <w:rPr>
          <w:rFonts w:ascii="Arial" w:hAnsi="Arial" w:cs="Arial"/>
        </w:rPr>
        <w:t xml:space="preserve"> noch </w:t>
      </w:r>
      <w:r w:rsidR="00066FE1">
        <w:rPr>
          <w:rFonts w:ascii="Arial" w:hAnsi="Arial" w:cs="Arial"/>
        </w:rPr>
        <w:t>einzuhalten sind.</w:t>
      </w:r>
      <w:r w:rsidR="00365649">
        <w:rPr>
          <w:rFonts w:ascii="Arial" w:hAnsi="Arial" w:cs="Arial"/>
        </w:rPr>
        <w:t xml:space="preserve"> </w:t>
      </w:r>
    </w:p>
    <w:p w:rsidR="00365649" w:rsidRDefault="00365649" w:rsidP="00094844">
      <w:pPr>
        <w:rPr>
          <w:rFonts w:ascii="Arial" w:hAnsi="Arial" w:cs="Arial"/>
        </w:rPr>
      </w:pPr>
    </w:p>
    <w:p w:rsidR="00F7214B" w:rsidRDefault="00F7214B" w:rsidP="00094844">
      <w:pPr>
        <w:rPr>
          <w:rFonts w:ascii="Arial" w:hAnsi="Arial" w:cs="Arial"/>
        </w:rPr>
      </w:pPr>
      <w:r>
        <w:rPr>
          <w:rFonts w:ascii="Arial" w:hAnsi="Arial" w:cs="Arial"/>
        </w:rPr>
        <w:t xml:space="preserve">Die Informationsveranstaltung ist für diejenigen konzipiert, die über die Umstellung ihrer bisherigen Beleuchtung nachdenken. Sie erhalten von den Referenten einen Einblick in die LED Technik und planerischen Ansätze. </w:t>
      </w:r>
      <w:r w:rsidR="00E21AEE">
        <w:rPr>
          <w:rFonts w:ascii="Arial" w:hAnsi="Arial" w:cs="Arial"/>
        </w:rPr>
        <w:t>Darüber hinaus erfahren Sie etwas zur möglichen finanziellen Förderung bzw. wann sich die Inve</w:t>
      </w:r>
      <w:r w:rsidR="00066FE1">
        <w:rPr>
          <w:rFonts w:ascii="Arial" w:hAnsi="Arial" w:cs="Arial"/>
        </w:rPr>
        <w:t>stition auch ohne einen Zuschuss</w:t>
      </w:r>
      <w:r w:rsidR="00E21AEE">
        <w:rPr>
          <w:rFonts w:ascii="Arial" w:hAnsi="Arial" w:cs="Arial"/>
        </w:rPr>
        <w:t xml:space="preserve"> für Sie lohnen kann.</w:t>
      </w:r>
    </w:p>
    <w:p w:rsidR="00B54075" w:rsidRDefault="00B54075" w:rsidP="00094844">
      <w:pPr>
        <w:rPr>
          <w:rFonts w:ascii="Arial" w:hAnsi="Arial" w:cs="Arial"/>
        </w:rPr>
      </w:pPr>
    </w:p>
    <w:p w:rsidR="00B54075" w:rsidRDefault="00B54075" w:rsidP="00094844">
      <w:pPr>
        <w:rPr>
          <w:rFonts w:ascii="Arial" w:hAnsi="Arial" w:cs="Arial"/>
        </w:rPr>
      </w:pPr>
      <w:r w:rsidRPr="00B54075">
        <w:rPr>
          <w:rFonts w:ascii="Arial" w:hAnsi="Arial" w:cs="Arial"/>
          <w:u w:val="single"/>
        </w:rPr>
        <w:t>Hinweis:</w:t>
      </w:r>
      <w:r>
        <w:rPr>
          <w:rFonts w:ascii="Arial" w:hAnsi="Arial" w:cs="Arial"/>
        </w:rPr>
        <w:t xml:space="preserve"> Bitte nutzen Sie auch die Checkliste (als Download) und bringen diese ausgefüllt für den Vortrag von Herrn Nitschke (Philips GmbH) mit.</w:t>
      </w:r>
    </w:p>
    <w:p w:rsidR="00030209" w:rsidRDefault="00030209" w:rsidP="00094844">
      <w:pPr>
        <w:rPr>
          <w:rFonts w:ascii="Arial" w:hAnsi="Arial" w:cs="Arial"/>
        </w:rPr>
      </w:pPr>
    </w:p>
    <w:p w:rsidR="00F46F91" w:rsidRDefault="00F46F91" w:rsidP="00094844">
      <w:pPr>
        <w:rPr>
          <w:rFonts w:ascii="Arial" w:hAnsi="Arial" w:cs="Arial"/>
        </w:rPr>
      </w:pPr>
      <w:r>
        <w:rPr>
          <w:rFonts w:ascii="Arial" w:hAnsi="Arial" w:cs="Arial"/>
        </w:rPr>
        <w:t>Die Veranstaltung findet in Zusammenarbeit mit der Brandenburgischen Energie Technologie Initiative</w:t>
      </w:r>
      <w:r w:rsidR="005162AC">
        <w:rPr>
          <w:rFonts w:ascii="Arial" w:hAnsi="Arial" w:cs="Arial"/>
        </w:rPr>
        <w:t xml:space="preserve"> und der Brandenburgischen Ingenieurkammer </w:t>
      </w:r>
      <w:r>
        <w:rPr>
          <w:rFonts w:ascii="Arial" w:hAnsi="Arial" w:cs="Arial"/>
        </w:rPr>
        <w:t>statt</w:t>
      </w:r>
      <w:r w:rsidR="006E6AEF">
        <w:rPr>
          <w:rFonts w:ascii="Arial" w:hAnsi="Arial" w:cs="Arial"/>
        </w:rPr>
        <w:t>.</w:t>
      </w:r>
    </w:p>
    <w:p w:rsidR="00030209" w:rsidRDefault="00030209" w:rsidP="00094844">
      <w:pPr>
        <w:rPr>
          <w:rFonts w:ascii="Arial" w:hAnsi="Arial" w:cs="Arial"/>
        </w:rPr>
      </w:pPr>
    </w:p>
    <w:p w:rsidR="003F013D" w:rsidRDefault="003F013D" w:rsidP="00094844">
      <w:pPr>
        <w:rPr>
          <w:rFonts w:ascii="Arial" w:hAnsi="Arial" w:cs="Arial"/>
        </w:rPr>
      </w:pPr>
      <w:r>
        <w:rPr>
          <w:rFonts w:ascii="Arial" w:hAnsi="Arial" w:cs="Arial"/>
        </w:rPr>
        <w:t>Veranstaltungsort:</w:t>
      </w:r>
      <w:r>
        <w:rPr>
          <w:rFonts w:ascii="Arial" w:hAnsi="Arial" w:cs="Arial"/>
        </w:rPr>
        <w:tab/>
      </w:r>
      <w:r w:rsidRPr="003F013D">
        <w:rPr>
          <w:rFonts w:ascii="Arial" w:hAnsi="Arial" w:cs="Arial"/>
        </w:rPr>
        <w:t>Handwerkskammer Potsdam</w:t>
      </w:r>
    </w:p>
    <w:p w:rsidR="003F013D" w:rsidRDefault="003F013D" w:rsidP="00094844">
      <w:pPr>
        <w:rPr>
          <w:rFonts w:ascii="Arial" w:hAnsi="Arial" w:cs="Arial"/>
        </w:rPr>
      </w:pPr>
      <w:r>
        <w:rPr>
          <w:rFonts w:ascii="Arial" w:hAnsi="Arial" w:cs="Arial"/>
        </w:rPr>
        <w:tab/>
      </w:r>
      <w:r>
        <w:rPr>
          <w:rFonts w:ascii="Arial" w:hAnsi="Arial" w:cs="Arial"/>
        </w:rPr>
        <w:tab/>
      </w:r>
      <w:r>
        <w:rPr>
          <w:rFonts w:ascii="Arial" w:hAnsi="Arial" w:cs="Arial"/>
        </w:rPr>
        <w:tab/>
        <w:t>Zentrum für Gewerbeförderung Götz</w:t>
      </w:r>
    </w:p>
    <w:p w:rsidR="003F013D" w:rsidRDefault="003F013D" w:rsidP="00094844">
      <w:pPr>
        <w:rPr>
          <w:rFonts w:ascii="Arial" w:hAnsi="Arial" w:cs="Arial"/>
        </w:rPr>
      </w:pPr>
      <w:r>
        <w:rPr>
          <w:rFonts w:ascii="Arial" w:hAnsi="Arial" w:cs="Arial"/>
        </w:rPr>
        <w:tab/>
      </w:r>
      <w:r>
        <w:rPr>
          <w:rFonts w:ascii="Arial" w:hAnsi="Arial" w:cs="Arial"/>
        </w:rPr>
        <w:tab/>
      </w:r>
      <w:r>
        <w:rPr>
          <w:rFonts w:ascii="Arial" w:hAnsi="Arial" w:cs="Arial"/>
        </w:rPr>
        <w:tab/>
        <w:t>Am Mühlenberg 15</w:t>
      </w:r>
    </w:p>
    <w:p w:rsidR="003F013D" w:rsidRDefault="003F013D" w:rsidP="00094844">
      <w:pPr>
        <w:rPr>
          <w:rFonts w:ascii="Arial" w:hAnsi="Arial" w:cs="Arial"/>
        </w:rPr>
      </w:pPr>
      <w:r>
        <w:rPr>
          <w:rFonts w:ascii="Arial" w:hAnsi="Arial" w:cs="Arial"/>
        </w:rPr>
        <w:tab/>
      </w:r>
      <w:r>
        <w:rPr>
          <w:rFonts w:ascii="Arial" w:hAnsi="Arial" w:cs="Arial"/>
        </w:rPr>
        <w:tab/>
      </w:r>
      <w:r>
        <w:rPr>
          <w:rFonts w:ascii="Arial" w:hAnsi="Arial" w:cs="Arial"/>
        </w:rPr>
        <w:tab/>
        <w:t>14550 Groß Kreutz (Havel)</w:t>
      </w:r>
    </w:p>
    <w:p w:rsidR="003F013D" w:rsidRDefault="003F013D" w:rsidP="00094844">
      <w:pPr>
        <w:rPr>
          <w:rFonts w:ascii="Arial" w:hAnsi="Arial" w:cs="Arial"/>
        </w:rPr>
      </w:pPr>
    </w:p>
    <w:p w:rsidR="003F013D" w:rsidRDefault="003F013D" w:rsidP="00094844">
      <w:pPr>
        <w:rPr>
          <w:rFonts w:ascii="Arial" w:hAnsi="Arial" w:cs="Arial"/>
        </w:rPr>
      </w:pPr>
      <w:r>
        <w:rPr>
          <w:rFonts w:ascii="Arial" w:hAnsi="Arial" w:cs="Arial"/>
        </w:rPr>
        <w:t>Datum:</w:t>
      </w:r>
      <w:r>
        <w:rPr>
          <w:rFonts w:ascii="Arial" w:hAnsi="Arial" w:cs="Arial"/>
        </w:rPr>
        <w:tab/>
      </w:r>
      <w:r>
        <w:rPr>
          <w:rFonts w:ascii="Arial" w:hAnsi="Arial" w:cs="Arial"/>
        </w:rPr>
        <w:tab/>
        <w:t>3. März 2015</w:t>
      </w:r>
    </w:p>
    <w:p w:rsidR="003F013D" w:rsidRDefault="003F013D" w:rsidP="00094844">
      <w:pPr>
        <w:rPr>
          <w:rFonts w:ascii="Arial" w:hAnsi="Arial" w:cs="Arial"/>
        </w:rPr>
      </w:pPr>
    </w:p>
    <w:p w:rsidR="003F013D" w:rsidRDefault="003F013D" w:rsidP="00094844">
      <w:pPr>
        <w:rPr>
          <w:rFonts w:ascii="Arial" w:hAnsi="Arial" w:cs="Arial"/>
        </w:rPr>
      </w:pPr>
      <w:r>
        <w:rPr>
          <w:rFonts w:ascii="Arial" w:hAnsi="Arial" w:cs="Arial"/>
        </w:rPr>
        <w:t>Zeitraum:</w:t>
      </w:r>
      <w:r>
        <w:rPr>
          <w:rFonts w:ascii="Arial" w:hAnsi="Arial" w:cs="Arial"/>
        </w:rPr>
        <w:tab/>
      </w:r>
      <w:r>
        <w:rPr>
          <w:rFonts w:ascii="Arial" w:hAnsi="Arial" w:cs="Arial"/>
        </w:rPr>
        <w:tab/>
        <w:t>14 – 16 Uhr</w:t>
      </w:r>
    </w:p>
    <w:p w:rsidR="003F013D" w:rsidRDefault="003F013D" w:rsidP="00094844">
      <w:pPr>
        <w:rPr>
          <w:rFonts w:ascii="Arial" w:hAnsi="Arial" w:cs="Arial"/>
        </w:rPr>
      </w:pPr>
    </w:p>
    <w:p w:rsidR="003F013D" w:rsidRDefault="003F013D" w:rsidP="00094844">
      <w:pPr>
        <w:rPr>
          <w:rFonts w:ascii="Arial" w:hAnsi="Arial" w:cs="Arial"/>
        </w:rPr>
      </w:pPr>
      <w:r>
        <w:rPr>
          <w:rFonts w:ascii="Arial" w:hAnsi="Arial" w:cs="Arial"/>
        </w:rPr>
        <w:t>Inhalt:</w:t>
      </w:r>
    </w:p>
    <w:p w:rsidR="003F013D" w:rsidRDefault="003F013D" w:rsidP="00094844">
      <w:pPr>
        <w:rPr>
          <w:rFonts w:ascii="Arial" w:hAnsi="Arial" w:cs="Arial"/>
        </w:rPr>
      </w:pPr>
    </w:p>
    <w:p w:rsidR="00094844" w:rsidRDefault="00094844" w:rsidP="00094844">
      <w:pPr>
        <w:rPr>
          <w:rFonts w:ascii="Arial" w:hAnsi="Arial" w:cs="Arial"/>
        </w:rPr>
      </w:pPr>
      <w:r>
        <w:rPr>
          <w:rFonts w:ascii="Arial" w:hAnsi="Arial" w:cs="Arial"/>
        </w:rPr>
        <w:t xml:space="preserve">14:00 Uhr </w:t>
      </w:r>
      <w:r>
        <w:rPr>
          <w:rFonts w:ascii="Arial" w:hAnsi="Arial" w:cs="Arial"/>
        </w:rPr>
        <w:tab/>
      </w:r>
      <w:r>
        <w:rPr>
          <w:rFonts w:ascii="Arial" w:hAnsi="Arial" w:cs="Arial"/>
        </w:rPr>
        <w:tab/>
        <w:t>Eröffnung</w:t>
      </w:r>
      <w:r w:rsidR="00030209">
        <w:rPr>
          <w:rFonts w:ascii="Arial" w:hAnsi="Arial" w:cs="Arial"/>
        </w:rPr>
        <w:t xml:space="preserve"> und Begrüßung</w:t>
      </w:r>
    </w:p>
    <w:p w:rsidR="003F013D" w:rsidRDefault="00094844" w:rsidP="00094844">
      <w:pPr>
        <w:rPr>
          <w:rFonts w:ascii="Arial" w:hAnsi="Arial" w:cs="Arial"/>
        </w:rPr>
      </w:pPr>
      <w:r>
        <w:rPr>
          <w:rFonts w:ascii="Arial" w:hAnsi="Arial" w:cs="Arial"/>
        </w:rPr>
        <w:tab/>
      </w:r>
      <w:r>
        <w:rPr>
          <w:rFonts w:ascii="Arial" w:hAnsi="Arial" w:cs="Arial"/>
        </w:rPr>
        <w:tab/>
      </w:r>
      <w:r>
        <w:rPr>
          <w:rFonts w:ascii="Arial" w:hAnsi="Arial" w:cs="Arial"/>
        </w:rPr>
        <w:tab/>
      </w:r>
      <w:r w:rsidR="003F013D">
        <w:rPr>
          <w:rFonts w:ascii="Arial" w:hAnsi="Arial" w:cs="Arial"/>
        </w:rPr>
        <w:t xml:space="preserve">Herr </w:t>
      </w:r>
      <w:r>
        <w:rPr>
          <w:rFonts w:ascii="Arial" w:hAnsi="Arial" w:cs="Arial"/>
        </w:rPr>
        <w:t xml:space="preserve">Tilo Jänsch, Geschäftsführer und Abteilungsleiter der </w:t>
      </w:r>
    </w:p>
    <w:p w:rsidR="00094844" w:rsidRDefault="00094844" w:rsidP="003F013D">
      <w:pPr>
        <w:ind w:left="1416" w:firstLine="708"/>
        <w:rPr>
          <w:rFonts w:ascii="Arial" w:hAnsi="Arial" w:cs="Arial"/>
        </w:rPr>
      </w:pPr>
      <w:r>
        <w:rPr>
          <w:rFonts w:ascii="Arial" w:hAnsi="Arial" w:cs="Arial"/>
        </w:rPr>
        <w:t>HWK</w:t>
      </w:r>
      <w:r w:rsidR="003F013D">
        <w:rPr>
          <w:rFonts w:ascii="Arial" w:hAnsi="Arial" w:cs="Arial"/>
        </w:rPr>
        <w:t xml:space="preserve"> </w:t>
      </w:r>
      <w:r>
        <w:rPr>
          <w:rFonts w:ascii="Arial" w:hAnsi="Arial" w:cs="Arial"/>
        </w:rPr>
        <w:t>Potsdam</w:t>
      </w:r>
    </w:p>
    <w:p w:rsidR="00094844" w:rsidRDefault="00094844" w:rsidP="00094844">
      <w:pPr>
        <w:rPr>
          <w:rFonts w:ascii="Arial" w:hAnsi="Arial" w:cs="Arial"/>
        </w:rPr>
      </w:pPr>
    </w:p>
    <w:p w:rsidR="00094844" w:rsidRDefault="00094844" w:rsidP="00094844">
      <w:pPr>
        <w:rPr>
          <w:rFonts w:ascii="Arial" w:hAnsi="Arial" w:cs="Arial"/>
        </w:rPr>
      </w:pPr>
      <w:r>
        <w:rPr>
          <w:rFonts w:ascii="Arial" w:hAnsi="Arial" w:cs="Arial"/>
        </w:rPr>
        <w:t>14:05 Uhr</w:t>
      </w:r>
      <w:r>
        <w:rPr>
          <w:rFonts w:ascii="Arial" w:hAnsi="Arial" w:cs="Arial"/>
        </w:rPr>
        <w:tab/>
      </w:r>
      <w:r>
        <w:rPr>
          <w:rFonts w:ascii="Arial" w:hAnsi="Arial" w:cs="Arial"/>
        </w:rPr>
        <w:tab/>
        <w:t>LED Einsatz im Zentrum für Gewerbeförderung Götz</w:t>
      </w:r>
    </w:p>
    <w:p w:rsidR="00094844" w:rsidRDefault="00094844" w:rsidP="00094844">
      <w:pPr>
        <w:rPr>
          <w:rFonts w:ascii="Arial" w:hAnsi="Arial" w:cs="Arial"/>
        </w:rPr>
      </w:pPr>
      <w:r>
        <w:rPr>
          <w:rFonts w:ascii="Arial" w:hAnsi="Arial" w:cs="Arial"/>
        </w:rPr>
        <w:tab/>
      </w:r>
      <w:r>
        <w:rPr>
          <w:rFonts w:ascii="Arial" w:hAnsi="Arial" w:cs="Arial"/>
        </w:rPr>
        <w:tab/>
      </w:r>
      <w:r>
        <w:rPr>
          <w:rFonts w:ascii="Arial" w:hAnsi="Arial" w:cs="Arial"/>
        </w:rPr>
        <w:tab/>
      </w:r>
      <w:r w:rsidR="003F013D">
        <w:rPr>
          <w:rFonts w:ascii="Arial" w:hAnsi="Arial" w:cs="Arial"/>
        </w:rPr>
        <w:t xml:space="preserve">Herr </w:t>
      </w:r>
      <w:r>
        <w:rPr>
          <w:rFonts w:ascii="Arial" w:hAnsi="Arial" w:cs="Arial"/>
        </w:rPr>
        <w:t>Sven Ellinger, BIT bei der Handwerkskammer Potsdam</w:t>
      </w:r>
    </w:p>
    <w:p w:rsidR="00094844" w:rsidRDefault="00094844" w:rsidP="00094844">
      <w:pPr>
        <w:rPr>
          <w:rFonts w:ascii="Arial" w:hAnsi="Arial" w:cs="Arial"/>
        </w:rPr>
      </w:pPr>
    </w:p>
    <w:p w:rsidR="00094844" w:rsidRDefault="00094844" w:rsidP="00094844">
      <w:pPr>
        <w:rPr>
          <w:rFonts w:ascii="Arial" w:hAnsi="Arial" w:cs="Arial"/>
        </w:rPr>
      </w:pPr>
      <w:r>
        <w:rPr>
          <w:rFonts w:ascii="Arial" w:hAnsi="Arial" w:cs="Arial"/>
        </w:rPr>
        <w:t>14:15 Uhr</w:t>
      </w:r>
      <w:r>
        <w:rPr>
          <w:rFonts w:ascii="Arial" w:hAnsi="Arial" w:cs="Arial"/>
        </w:rPr>
        <w:tab/>
      </w:r>
      <w:r>
        <w:rPr>
          <w:rFonts w:ascii="Arial" w:hAnsi="Arial" w:cs="Arial"/>
        </w:rPr>
        <w:tab/>
        <w:t>Energieeffizienz 2.0 – Licht und Geld</w:t>
      </w:r>
    </w:p>
    <w:p w:rsidR="003F013D" w:rsidRPr="00365649" w:rsidRDefault="00094844" w:rsidP="00094844">
      <w:pPr>
        <w:autoSpaceDE w:val="0"/>
        <w:autoSpaceDN w:val="0"/>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sidR="003F013D" w:rsidRPr="00365649">
        <w:rPr>
          <w:rFonts w:ascii="Arial" w:hAnsi="Arial" w:cs="Arial"/>
        </w:rPr>
        <w:t xml:space="preserve">Herr </w:t>
      </w:r>
      <w:r w:rsidRPr="00365649">
        <w:rPr>
          <w:rFonts w:ascii="Arial" w:hAnsi="Arial" w:cs="Arial"/>
        </w:rPr>
        <w:t xml:space="preserve">Kai Nitschke, Solution </w:t>
      </w:r>
      <w:proofErr w:type="spellStart"/>
      <w:r w:rsidRPr="00365649">
        <w:rPr>
          <w:rFonts w:ascii="Arial" w:hAnsi="Arial" w:cs="Arial"/>
        </w:rPr>
        <w:t>and</w:t>
      </w:r>
      <w:proofErr w:type="spellEnd"/>
      <w:r w:rsidRPr="00365649">
        <w:rPr>
          <w:rFonts w:ascii="Arial" w:hAnsi="Arial" w:cs="Arial"/>
        </w:rPr>
        <w:t xml:space="preserve"> Business Development Manager</w:t>
      </w:r>
    </w:p>
    <w:p w:rsidR="00094844" w:rsidRDefault="00094844" w:rsidP="003F013D">
      <w:pPr>
        <w:autoSpaceDE w:val="0"/>
        <w:autoSpaceDN w:val="0"/>
        <w:spacing w:line="240" w:lineRule="atLeast"/>
        <w:ind w:left="1416" w:firstLine="708"/>
        <w:rPr>
          <w:rFonts w:ascii="Arial" w:hAnsi="Arial" w:cs="Arial"/>
          <w:lang w:val="en-US"/>
        </w:rPr>
      </w:pPr>
      <w:r w:rsidRPr="003F013D">
        <w:rPr>
          <w:rFonts w:ascii="Arial" w:hAnsi="Arial" w:cs="Arial"/>
          <w:lang w:val="en-US"/>
        </w:rPr>
        <w:t>Lighting Solution Center DACH, Philips GmbH</w:t>
      </w:r>
      <w:r w:rsidR="003F013D">
        <w:rPr>
          <w:rFonts w:ascii="Arial" w:hAnsi="Arial" w:cs="Arial"/>
          <w:lang w:val="en-US"/>
        </w:rPr>
        <w:t>, Hamburg</w:t>
      </w:r>
    </w:p>
    <w:p w:rsidR="003F013D" w:rsidRDefault="003F013D" w:rsidP="003F013D">
      <w:pPr>
        <w:autoSpaceDE w:val="0"/>
        <w:autoSpaceDN w:val="0"/>
        <w:spacing w:line="240" w:lineRule="atLeast"/>
        <w:rPr>
          <w:rFonts w:ascii="Arial" w:hAnsi="Arial" w:cs="Arial"/>
          <w:lang w:val="en-US"/>
        </w:rPr>
      </w:pPr>
    </w:p>
    <w:p w:rsidR="003F013D" w:rsidRDefault="003F013D" w:rsidP="003F013D">
      <w:pPr>
        <w:autoSpaceDE w:val="0"/>
        <w:autoSpaceDN w:val="0"/>
        <w:spacing w:line="240" w:lineRule="atLeast"/>
        <w:rPr>
          <w:rFonts w:ascii="Arial" w:hAnsi="Arial" w:cs="Arial"/>
        </w:rPr>
      </w:pPr>
      <w:r w:rsidRPr="003F013D">
        <w:rPr>
          <w:rFonts w:ascii="Arial" w:hAnsi="Arial" w:cs="Arial"/>
        </w:rPr>
        <w:t>15:00 Uhr</w:t>
      </w:r>
      <w:r w:rsidRPr="003F013D">
        <w:rPr>
          <w:rFonts w:ascii="Arial" w:hAnsi="Arial" w:cs="Arial"/>
        </w:rPr>
        <w:tab/>
      </w:r>
      <w:r w:rsidRPr="003F013D">
        <w:rPr>
          <w:rFonts w:ascii="Arial" w:hAnsi="Arial" w:cs="Arial"/>
        </w:rPr>
        <w:tab/>
        <w:t>Praxisbericht LED - Förderung, Energieberatung, Umrüstung</w:t>
      </w:r>
    </w:p>
    <w:p w:rsidR="003F013D" w:rsidRDefault="003F013D" w:rsidP="003F013D">
      <w:pPr>
        <w:autoSpaceDE w:val="0"/>
        <w:autoSpaceDN w:val="0"/>
        <w:spacing w:line="240" w:lineRule="atLeast"/>
        <w:rPr>
          <w:rFonts w:ascii="Arial" w:hAnsi="Arial" w:cs="Arial"/>
        </w:rPr>
      </w:pPr>
      <w:r w:rsidRPr="003F013D">
        <w:rPr>
          <w:rFonts w:ascii="Arial" w:hAnsi="Arial" w:cs="Arial"/>
        </w:rPr>
        <w:tab/>
      </w:r>
      <w:r w:rsidRPr="003F013D">
        <w:rPr>
          <w:rFonts w:ascii="Arial" w:hAnsi="Arial" w:cs="Arial"/>
        </w:rPr>
        <w:tab/>
      </w:r>
      <w:r w:rsidRPr="003F013D">
        <w:rPr>
          <w:rFonts w:ascii="Arial" w:hAnsi="Arial" w:cs="Arial"/>
        </w:rPr>
        <w:tab/>
      </w:r>
      <w:r>
        <w:rPr>
          <w:rFonts w:ascii="Arial" w:hAnsi="Arial" w:cs="Arial"/>
        </w:rPr>
        <w:t xml:space="preserve">Herr </w:t>
      </w:r>
      <w:r w:rsidRPr="003F013D">
        <w:rPr>
          <w:rFonts w:ascii="Arial" w:hAnsi="Arial" w:cs="Arial"/>
        </w:rPr>
        <w:t xml:space="preserve">Sebastian Ertl, Ingenieurbüro </w:t>
      </w:r>
      <w:r>
        <w:rPr>
          <w:rFonts w:ascii="Arial" w:hAnsi="Arial" w:cs="Arial"/>
        </w:rPr>
        <w:t>für rationelle</w:t>
      </w:r>
    </w:p>
    <w:p w:rsidR="003F013D" w:rsidRDefault="003F013D" w:rsidP="003F013D">
      <w:pPr>
        <w:autoSpaceDE w:val="0"/>
        <w:autoSpaceDN w:val="0"/>
        <w:spacing w:line="240" w:lineRule="atLeast"/>
        <w:ind w:left="708" w:firstLine="1416"/>
        <w:rPr>
          <w:rFonts w:ascii="Arial" w:hAnsi="Arial" w:cs="Arial"/>
        </w:rPr>
      </w:pPr>
      <w:r w:rsidRPr="003F013D">
        <w:rPr>
          <w:rFonts w:ascii="Arial" w:hAnsi="Arial" w:cs="Arial"/>
        </w:rPr>
        <w:t>Energieanwendung</w:t>
      </w:r>
      <w:r>
        <w:rPr>
          <w:rFonts w:ascii="Arial" w:hAnsi="Arial" w:cs="Arial"/>
        </w:rPr>
        <w:t>, Berlin</w:t>
      </w:r>
    </w:p>
    <w:p w:rsidR="003F013D" w:rsidRDefault="003F013D" w:rsidP="003F013D">
      <w:pPr>
        <w:autoSpaceDE w:val="0"/>
        <w:autoSpaceDN w:val="0"/>
        <w:spacing w:line="240" w:lineRule="atLeast"/>
        <w:rPr>
          <w:rFonts w:ascii="Arial" w:hAnsi="Arial" w:cs="Arial"/>
        </w:rPr>
      </w:pPr>
    </w:p>
    <w:p w:rsidR="003F013D" w:rsidRDefault="003F013D" w:rsidP="003F013D">
      <w:pPr>
        <w:autoSpaceDE w:val="0"/>
        <w:autoSpaceDN w:val="0"/>
        <w:spacing w:line="240" w:lineRule="atLeast"/>
        <w:rPr>
          <w:rFonts w:ascii="Arial" w:hAnsi="Arial" w:cs="Arial"/>
        </w:rPr>
      </w:pPr>
    </w:p>
    <w:p w:rsidR="003F013D" w:rsidRPr="003F013D" w:rsidRDefault="003F013D" w:rsidP="003F013D">
      <w:pPr>
        <w:autoSpaceDE w:val="0"/>
        <w:autoSpaceDN w:val="0"/>
        <w:spacing w:line="240" w:lineRule="atLeast"/>
        <w:rPr>
          <w:rFonts w:ascii="Arial" w:hAnsi="Arial" w:cs="Arial"/>
        </w:rPr>
      </w:pPr>
      <w:r>
        <w:rPr>
          <w:rFonts w:ascii="Arial" w:hAnsi="Arial" w:cs="Arial"/>
        </w:rPr>
        <w:lastRenderedPageBreak/>
        <w:t>Anmeldung per E-Mail oder Anmeldefax</w:t>
      </w:r>
      <w:bookmarkStart w:id="0" w:name="_GoBack"/>
      <w:bookmarkEnd w:id="0"/>
    </w:p>
    <w:sectPr w:rsidR="003F013D" w:rsidRPr="003F01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44"/>
    <w:rsid w:val="00030209"/>
    <w:rsid w:val="00066FE1"/>
    <w:rsid w:val="00094844"/>
    <w:rsid w:val="00365649"/>
    <w:rsid w:val="003F013D"/>
    <w:rsid w:val="005162AC"/>
    <w:rsid w:val="005760D3"/>
    <w:rsid w:val="006E6AEF"/>
    <w:rsid w:val="00A50DEE"/>
    <w:rsid w:val="00B54075"/>
    <w:rsid w:val="00BA1FEB"/>
    <w:rsid w:val="00E21AEE"/>
    <w:rsid w:val="00F46F91"/>
    <w:rsid w:val="00F72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84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84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3141">
      <w:bodyDiv w:val="1"/>
      <w:marLeft w:val="0"/>
      <w:marRight w:val="0"/>
      <w:marTop w:val="0"/>
      <w:marBottom w:val="0"/>
      <w:divBdr>
        <w:top w:val="none" w:sz="0" w:space="0" w:color="auto"/>
        <w:left w:val="none" w:sz="0" w:space="0" w:color="auto"/>
        <w:bottom w:val="none" w:sz="0" w:space="0" w:color="auto"/>
        <w:right w:val="none" w:sz="0" w:space="0" w:color="auto"/>
      </w:divBdr>
    </w:div>
    <w:div w:id="19658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Handwerkskammer Potsdam</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Ellinger, Sven</dc:creator>
  <cp:lastModifiedBy>Ellinger, Sven</cp:lastModifiedBy>
  <cp:revision>8</cp:revision>
  <dcterms:created xsi:type="dcterms:W3CDTF">2015-02-02T11:30:00Z</dcterms:created>
  <dcterms:modified xsi:type="dcterms:W3CDTF">2015-02-09T12:49:00Z</dcterms:modified>
</cp:coreProperties>
</file>